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C1B" w:rsidRPr="00740953" w:rsidRDefault="00CD0C1B" w:rsidP="001655EC">
      <w:pPr>
        <w:shd w:val="clear" w:color="auto" w:fill="FFFFFF"/>
        <w:spacing w:after="0" w:line="276" w:lineRule="auto"/>
        <w:ind w:firstLine="426"/>
        <w:jc w:val="center"/>
        <w:outlineLvl w:val="0"/>
        <w:rPr>
          <w:rFonts w:eastAsia="Times New Roman" w:cs="Times New Roman"/>
          <w:b/>
          <w:bCs/>
          <w:color w:val="111111"/>
          <w:kern w:val="36"/>
          <w:szCs w:val="28"/>
          <w:u w:val="single"/>
          <w:lang w:eastAsia="ru-RU"/>
        </w:rPr>
      </w:pPr>
      <w:r w:rsidRPr="001655EC">
        <w:rPr>
          <w:rFonts w:eastAsia="Times New Roman" w:cs="Times New Roman"/>
          <w:b/>
          <w:bCs/>
          <w:color w:val="111111"/>
          <w:kern w:val="36"/>
          <w:sz w:val="25"/>
          <w:szCs w:val="25"/>
          <w:lang w:eastAsia="ru-RU"/>
        </w:rPr>
        <w:t xml:space="preserve"> </w:t>
      </w:r>
      <w:r w:rsidRPr="00740953">
        <w:rPr>
          <w:rFonts w:eastAsia="Times New Roman" w:cs="Times New Roman"/>
          <w:b/>
          <w:bCs/>
          <w:color w:val="111111"/>
          <w:kern w:val="36"/>
          <w:szCs w:val="28"/>
          <w:u w:val="single"/>
          <w:lang w:eastAsia="ru-RU"/>
        </w:rPr>
        <w:t>«Воспитание девочки и мальчика: общее и отличное»</w:t>
      </w:r>
    </w:p>
    <w:p w:rsidR="001655EC" w:rsidRPr="001655EC" w:rsidRDefault="001655EC" w:rsidP="001655EC">
      <w:pPr>
        <w:shd w:val="clear" w:color="auto" w:fill="FFFFFF"/>
        <w:spacing w:after="0" w:line="276" w:lineRule="auto"/>
        <w:ind w:firstLine="426"/>
        <w:jc w:val="center"/>
        <w:outlineLvl w:val="0"/>
        <w:rPr>
          <w:rFonts w:eastAsia="Times New Roman" w:cs="Times New Roman"/>
          <w:b/>
          <w:bCs/>
          <w:color w:val="111111"/>
          <w:kern w:val="36"/>
          <w:sz w:val="26"/>
          <w:szCs w:val="26"/>
          <w:u w:val="single"/>
          <w:lang w:eastAsia="ru-RU"/>
        </w:rPr>
      </w:pPr>
    </w:p>
    <w:p w:rsidR="001655EC" w:rsidRPr="001655EC" w:rsidRDefault="001655EC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Как мы представляем себе воспитание девочки и мальчика? А как мы с ними себя ведем? Одинаково ли отец прикасается к сыну и к дочери? Что мы позволяем девочке, а не позволяем мальчику?</w:t>
      </w:r>
    </w:p>
    <w:p w:rsidR="00CD0C1B" w:rsidRPr="001655EC" w:rsidRDefault="00CD0C1B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Вспомните, как вы реагируете, когда мальчик начинает плакать. Чаще всего мы говорим: «Прекрати, ты же мальчик. Мальчики не плачут!» А что мы говорим, когда девочка начинает кричать или драться. Вспоминаете? «Ты же девочка! Разве так можно?» И куда, по вашему мнению, ребенку девать свой гнев или слезы? Ведь они есть. Они уже возникли.</w:t>
      </w:r>
    </w:p>
    <w:p w:rsidR="00CD0C1B" w:rsidRPr="001655EC" w:rsidRDefault="00CD0C1B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С детства мы приучаем мальчика не проявлять свои слабости. Говорим: «Ты должен быть сильным!» И это нормально. Мужчина должен быть сильным. Но потом мы жалуемся на бездушие наших сыновей. </w:t>
      </w:r>
      <w:r w:rsidR="001655EC" w:rsidRPr="001655EC">
        <w:rPr>
          <w:rFonts w:eastAsia="Times New Roman" w:cs="Times New Roman"/>
          <w:color w:val="111111"/>
          <w:sz w:val="26"/>
          <w:szCs w:val="26"/>
          <w:lang w:eastAsia="ru-RU"/>
        </w:rPr>
        <w:t>В</w:t>
      </w: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месте с необходимыми словами о силе, важно сочувствовать парню тогда, когда ему тяжело. Можно сказать: «Я знаю, что ты сильный. Я верю, что ты обязательно решишь эту проблему. И я сочувствую тебе. Я знаю, что тебе сейчас очень тяжело. Чем я могу тебе помочь?» Тогда мальчик будет расти вместе с Вами сильным, и чувствительным. Он будет уверен в себе и в своих силах, с одной стороны. А </w:t>
      </w:r>
      <w:proofErr w:type="gramStart"/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с</w:t>
      </w:r>
      <w:proofErr w:type="gramEnd"/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 другой, он будет знать, что он может обратиться за помощью, если ему будет трудно.</w:t>
      </w:r>
    </w:p>
    <w:p w:rsidR="00CD0C1B" w:rsidRPr="001655EC" w:rsidRDefault="00CD0C1B" w:rsidP="001655EC">
      <w:pPr>
        <w:shd w:val="clear" w:color="auto" w:fill="FFFFFF"/>
        <w:spacing w:after="0" w:line="276" w:lineRule="auto"/>
        <w:ind w:firstLine="426"/>
        <w:rPr>
          <w:rFonts w:eastAsia="Times New Roman" w:cs="Times New Roman"/>
          <w:color w:val="111111"/>
          <w:sz w:val="26"/>
          <w:szCs w:val="26"/>
          <w:lang w:eastAsia="ru-RU"/>
        </w:rPr>
      </w:pP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 xml:space="preserve">Когда мы говорим девочке: «Не злись. Не дерись» тем самым приучаем ее молчать, когда ее обижают, скрывать свои чувства, терпеть. Обычно не принято приучать девочку защищаться кулаками. Но все же, очень важно научить ее защищаться. </w:t>
      </w:r>
      <w:r w:rsidR="001655EC" w:rsidRPr="001655EC">
        <w:rPr>
          <w:rFonts w:eastAsia="Times New Roman" w:cs="Times New Roman"/>
          <w:color w:val="111111"/>
          <w:sz w:val="26"/>
          <w:szCs w:val="26"/>
          <w:lang w:eastAsia="ru-RU"/>
        </w:rPr>
        <w:t>Д</w:t>
      </w: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евочка имеет право чувствовать злость. Давайте признаем, что даже выражать ее, так же, как и парень. И даже когда не хватает слов, она имеет право применить силу для защиты себя. Мы не хотим убедить вас в том, что нужно учить девочку драться. Важно учить ее и другим средствам защиты. Можно сказать ей: «Я вижу, что ты злишься и это нормально. Не надо драться сразу. Есть другие способы защищать себя. Ты можешь сказать обидчику: «Мне не нравится, что ты меня обижаешь. Если ты будешь делать это дальше, я буду защищаться</w:t>
      </w:r>
      <w:r w:rsidR="001655EC">
        <w:rPr>
          <w:rFonts w:eastAsia="Times New Roman" w:cs="Times New Roman"/>
          <w:color w:val="111111"/>
          <w:sz w:val="26"/>
          <w:szCs w:val="26"/>
          <w:lang w:eastAsia="ru-RU"/>
        </w:rPr>
        <w:t>»</w:t>
      </w:r>
      <w:r w:rsidRPr="001655EC">
        <w:rPr>
          <w:rFonts w:eastAsia="Times New Roman" w:cs="Times New Roman"/>
          <w:color w:val="111111"/>
          <w:sz w:val="26"/>
          <w:szCs w:val="26"/>
          <w:lang w:eastAsia="ru-RU"/>
        </w:rPr>
        <w:t>. Таким образом, вы покажете девочке, что защищать себя - это хорошо. Только важно выбрать подходящую форму.</w:t>
      </w:r>
    </w:p>
    <w:p w:rsidR="00CD0C1B" w:rsidRPr="001655EC" w:rsidRDefault="00CD0C1B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r w:rsidRPr="001655EC">
        <w:rPr>
          <w:color w:val="000000" w:themeColor="text1"/>
          <w:sz w:val="26"/>
          <w:szCs w:val="26"/>
        </w:rPr>
        <w:t>Если мальчик интересуется куклами или девочка играет в ковбоев - это вовсе не повод для волнений. В каждом из нас есть черты, присущие противоположному полу, и их ребенок тоже должен освоить. Важно устанавливать</w:t>
      </w:r>
      <w:r w:rsidR="001655EC" w:rsidRPr="001655EC">
        <w:rPr>
          <w:color w:val="000000" w:themeColor="text1"/>
          <w:sz w:val="26"/>
          <w:szCs w:val="26"/>
        </w:rPr>
        <w:t xml:space="preserve"> доверительные</w:t>
      </w:r>
      <w:r w:rsidRPr="001655EC">
        <w:rPr>
          <w:color w:val="000000" w:themeColor="text1"/>
          <w:sz w:val="26"/>
          <w:szCs w:val="26"/>
        </w:rPr>
        <w:t xml:space="preserve"> отношения и проводить время с каждым ребенком отдельно. </w:t>
      </w:r>
    </w:p>
    <w:p w:rsidR="001655EC" w:rsidRDefault="00CD0C1B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proofErr w:type="gramStart"/>
      <w:r w:rsidRPr="001655EC">
        <w:rPr>
          <w:color w:val="000000" w:themeColor="text1"/>
          <w:sz w:val="26"/>
          <w:szCs w:val="26"/>
        </w:rPr>
        <w:t xml:space="preserve">Да, не стоит жестко разграничивать для ребенка «женский» и «мужской» миры, физические и психологические различия, навязывать детям разные игрушки, одежду, роли в социальных играх (пожарные и спасатели в мальчишеских и медсестры и учительницы в девичьих) - честно говоря, не так уж мы и далеки друг от друга. </w:t>
      </w:r>
      <w:proofErr w:type="gramEnd"/>
    </w:p>
    <w:p w:rsidR="001655EC" w:rsidRP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Даже хвалить детей надо по-разному. Мальчиков – за конкретные дела и достижения, а девочек – просто за то, что они такие чудесные и прекрасные есть!</w:t>
      </w:r>
    </w:p>
    <w:p w:rsid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5"/>
          <w:szCs w:val="25"/>
        </w:rPr>
      </w:pPr>
    </w:p>
    <w:p w:rsid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 w:themeColor="text1"/>
          <w:sz w:val="25"/>
          <w:szCs w:val="25"/>
        </w:rPr>
      </w:pPr>
    </w:p>
    <w:p w:rsidR="001655EC" w:rsidRDefault="001655EC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В воспитании г</w:t>
      </w:r>
      <w:r w:rsidR="00CD0C1B" w:rsidRPr="001655EC">
        <w:rPr>
          <w:b/>
          <w:i/>
          <w:color w:val="000000" w:themeColor="text1"/>
          <w:sz w:val="28"/>
          <w:szCs w:val="28"/>
        </w:rPr>
        <w:t>лавное, чтобы рядом с малышом были </w:t>
      </w:r>
      <w:hyperlink r:id="rId5" w:tgtFrame="_blank" w:history="1">
        <w:r w:rsidR="00CD0C1B" w:rsidRPr="001655EC">
          <w:rPr>
            <w:rStyle w:val="a4"/>
            <w:b/>
            <w:i/>
            <w:color w:val="000000" w:themeColor="text1"/>
            <w:sz w:val="28"/>
            <w:szCs w:val="28"/>
          </w:rPr>
          <w:t>родители</w:t>
        </w:r>
      </w:hyperlink>
      <w:r>
        <w:rPr>
          <w:b/>
          <w:i/>
          <w:color w:val="000000" w:themeColor="text1"/>
          <w:sz w:val="28"/>
          <w:szCs w:val="28"/>
        </w:rPr>
        <w:t>,</w:t>
      </w:r>
    </w:p>
    <w:p w:rsidR="00CD0C1B" w:rsidRPr="001655EC" w:rsidRDefault="00CD0C1B" w:rsidP="001655EC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i/>
          <w:color w:val="000000" w:themeColor="text1"/>
          <w:sz w:val="28"/>
          <w:szCs w:val="28"/>
        </w:rPr>
      </w:pPr>
      <w:r w:rsidRPr="001655EC">
        <w:rPr>
          <w:b/>
          <w:i/>
          <w:color w:val="000000" w:themeColor="text1"/>
          <w:sz w:val="28"/>
          <w:szCs w:val="28"/>
        </w:rPr>
        <w:t>как о</w:t>
      </w:r>
      <w:r w:rsidR="001655EC">
        <w:rPr>
          <w:b/>
          <w:i/>
          <w:color w:val="000000" w:themeColor="text1"/>
          <w:sz w:val="28"/>
          <w:szCs w:val="28"/>
        </w:rPr>
        <w:t>бразцы мужества и женственности!</w:t>
      </w:r>
    </w:p>
    <w:p w:rsidR="003A5E08" w:rsidRPr="003A5E08" w:rsidRDefault="003A5E08" w:rsidP="003A5E08">
      <w:pPr>
        <w:ind w:firstLine="426"/>
        <w:jc w:val="left"/>
        <w:rPr>
          <w:rFonts w:cs="Times New Roman"/>
          <w:b/>
          <w:i/>
          <w:sz w:val="24"/>
          <w:szCs w:val="24"/>
        </w:rPr>
      </w:pPr>
      <w:bookmarkStart w:id="0" w:name="_GoBack"/>
      <w:bookmarkEnd w:id="0"/>
    </w:p>
    <w:sectPr w:rsidR="003A5E08" w:rsidRPr="003A5E08" w:rsidSect="003A5E08">
      <w:pgSz w:w="11906" w:h="16838"/>
      <w:pgMar w:top="426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1B"/>
    <w:rsid w:val="001655EC"/>
    <w:rsid w:val="003A5E08"/>
    <w:rsid w:val="00740953"/>
    <w:rsid w:val="009B2D66"/>
    <w:rsid w:val="009E1549"/>
    <w:rsid w:val="00C22409"/>
    <w:rsid w:val="00CD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D0C1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0C1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0C1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CD0C1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0C1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0C1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451</Words>
  <Characters>2571</Characters>
  <Application>Microsoft Office Word</Application>
  <DocSecurity>0</DocSecurity>
  <Lines>21</Lines>
  <Paragraphs>6</Paragraphs>
  <ScaleCrop>false</ScaleCrop>
  <Company>Home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нина</cp:lastModifiedBy>
  <cp:revision>8</cp:revision>
  <dcterms:created xsi:type="dcterms:W3CDTF">2019-04-25T19:23:00Z</dcterms:created>
  <dcterms:modified xsi:type="dcterms:W3CDTF">2021-02-09T08:11:00Z</dcterms:modified>
</cp:coreProperties>
</file>